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75" w:rsidRDefault="00885D0D" w:rsidP="00262657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120B6F" w:rsidRPr="004C7CCF" w:rsidRDefault="00120B6F" w:rsidP="002C4692">
      <w:pPr>
        <w:ind w:left="144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t xml:space="preserve">Lesson Plan </w:t>
      </w:r>
      <w:r w:rsidR="002C4692">
        <w:rPr>
          <w:rFonts w:ascii="Times New Roman" w:hAnsi="Times New Roman" w:cs="Times New Roman"/>
          <w:b/>
          <w:sz w:val="44"/>
          <w:szCs w:val="44"/>
        </w:rPr>
        <w:t>(</w:t>
      </w:r>
      <w:proofErr w:type="spellStart"/>
      <w:proofErr w:type="gramStart"/>
      <w:r w:rsidR="002C4692">
        <w:rPr>
          <w:rFonts w:ascii="Times New Roman" w:hAnsi="Times New Roman" w:cs="Times New Roman"/>
          <w:b/>
          <w:sz w:val="44"/>
          <w:szCs w:val="44"/>
        </w:rPr>
        <w:t>Ist</w:t>
      </w:r>
      <w:proofErr w:type="spellEnd"/>
      <w:proofErr w:type="gramEnd"/>
      <w:r w:rsidR="002C4692">
        <w:rPr>
          <w:rFonts w:ascii="Times New Roman" w:hAnsi="Times New Roman" w:cs="Times New Roman"/>
          <w:b/>
          <w:sz w:val="44"/>
          <w:szCs w:val="44"/>
        </w:rPr>
        <w:t xml:space="preserve"> &amp; </w:t>
      </w:r>
      <w:proofErr w:type="spellStart"/>
      <w:r w:rsidR="002C4692">
        <w:rPr>
          <w:rFonts w:ascii="Times New Roman" w:hAnsi="Times New Roman" w:cs="Times New Roman"/>
          <w:b/>
          <w:sz w:val="44"/>
          <w:szCs w:val="44"/>
        </w:rPr>
        <w:t>IInd</w:t>
      </w:r>
      <w:proofErr w:type="spellEnd"/>
      <w:r w:rsidR="002C4692">
        <w:rPr>
          <w:rFonts w:ascii="Times New Roman" w:hAnsi="Times New Roman" w:cs="Times New Roman"/>
          <w:b/>
          <w:sz w:val="44"/>
          <w:szCs w:val="44"/>
        </w:rPr>
        <w:t xml:space="preserve"> Semester)</w:t>
      </w:r>
    </w:p>
    <w:p w:rsidR="00120B6F" w:rsidRDefault="00AB507C" w:rsidP="00AB507C">
      <w:pPr>
        <w:tabs>
          <w:tab w:val="left" w:pos="534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r w:rsidR="002C4692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9F0473">
        <w:rPr>
          <w:rFonts w:ascii="Times New Roman" w:hAnsi="Times New Roman" w:cs="Times New Roman"/>
          <w:b/>
          <w:sz w:val="44"/>
          <w:szCs w:val="44"/>
        </w:rPr>
        <w:t>Chemistry</w:t>
      </w:r>
      <w:r>
        <w:rPr>
          <w:rFonts w:ascii="Times New Roman" w:hAnsi="Times New Roman" w:cs="Times New Roman"/>
          <w:b/>
          <w:sz w:val="44"/>
          <w:szCs w:val="44"/>
        </w:rPr>
        <w:t xml:space="preserve"> (202</w:t>
      </w:r>
      <w:r w:rsidR="00260D43">
        <w:rPr>
          <w:rFonts w:ascii="Times New Roman" w:hAnsi="Times New Roman" w:cs="Times New Roman"/>
          <w:b/>
          <w:sz w:val="44"/>
          <w:szCs w:val="44"/>
        </w:rPr>
        <w:t>5-26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TableGrid"/>
        <w:tblW w:w="11610" w:type="dxa"/>
        <w:tblInd w:w="-612" w:type="dxa"/>
        <w:tblLayout w:type="fixed"/>
        <w:tblLook w:val="04A0"/>
      </w:tblPr>
      <w:tblGrid>
        <w:gridCol w:w="900"/>
        <w:gridCol w:w="1080"/>
        <w:gridCol w:w="5220"/>
        <w:gridCol w:w="959"/>
        <w:gridCol w:w="3451"/>
      </w:tblGrid>
      <w:tr w:rsidR="00DA29F3" w:rsidRPr="00747ED5" w:rsidTr="003A518E">
        <w:trPr>
          <w:trHeight w:val="694"/>
        </w:trPr>
        <w:tc>
          <w:tcPr>
            <w:tcW w:w="900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080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4410" w:type="dxa"/>
            <w:gridSpan w:val="2"/>
          </w:tcPr>
          <w:p w:rsidR="00DA29F3" w:rsidRPr="00242F22" w:rsidRDefault="00DA29F3" w:rsidP="00D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DA29F3" w:rsidRPr="00747ED5" w:rsidTr="003A518E">
        <w:trPr>
          <w:trHeight w:val="694"/>
        </w:trPr>
        <w:tc>
          <w:tcPr>
            <w:tcW w:w="90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Topic(Including Assignments)</w:t>
            </w:r>
          </w:p>
        </w:tc>
        <w:tc>
          <w:tcPr>
            <w:tcW w:w="959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Practical Day</w:t>
            </w:r>
          </w:p>
        </w:tc>
        <w:tc>
          <w:tcPr>
            <w:tcW w:w="3451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242F22" w:rsidRPr="00747ED5" w:rsidTr="003A518E">
        <w:trPr>
          <w:trHeight w:val="567"/>
        </w:trPr>
        <w:tc>
          <w:tcPr>
            <w:tcW w:w="900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080" w:type="dxa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Atomic </w:t>
            </w:r>
            <w:proofErr w:type="spellStart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Structure,Periodic</w:t>
            </w:r>
            <w:proofErr w:type="spellEnd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Table and Chemical Bonding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    Bohr’s model of atom (qualitative treatment only),</w:t>
            </w:r>
          </w:p>
        </w:tc>
        <w:tc>
          <w:tcPr>
            <w:tcW w:w="959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DA29F3" w:rsidRPr="00242F22" w:rsidRDefault="00991F75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  <w:r w:rsidR="00DA29F3" w:rsidRPr="00242F22">
              <w:rPr>
                <w:rFonts w:ascii="Times New Roman" w:hAnsi="Times New Roman" w:cs="Times New Roman"/>
                <w:sz w:val="24"/>
                <w:szCs w:val="24"/>
              </w:rPr>
              <w:t>To prepare standard solution of oxalic acid.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845"/>
        </w:trPr>
        <w:tc>
          <w:tcPr>
            <w:tcW w:w="90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Dual character of matter: derivation of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de-Broglie’s equation, Heisenberg’s Principle of Uncertainty,</w:t>
            </w:r>
          </w:p>
        </w:tc>
        <w:tc>
          <w:tcPr>
            <w:tcW w:w="959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880"/>
        </w:trPr>
        <w:tc>
          <w:tcPr>
            <w:tcW w:w="90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Modern concept of atomic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structure: definition of orbitals , shapes of s, p and d- orbitals,</w:t>
            </w:r>
          </w:p>
        </w:tc>
        <w:tc>
          <w:tcPr>
            <w:tcW w:w="959" w:type="dxa"/>
            <w:vAlign w:val="center"/>
          </w:tcPr>
          <w:p w:rsidR="00DA29F3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DA29F3" w:rsidRPr="00242F22" w:rsidRDefault="00991F75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A29F3" w:rsidRPr="00242F22">
              <w:rPr>
                <w:rFonts w:ascii="Times New Roman" w:hAnsi="Times New Roman" w:cs="Times New Roman"/>
                <w:sz w:val="24"/>
                <w:szCs w:val="24"/>
              </w:rPr>
              <w:t>To prepare standard solution of oxalic acid.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737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Quantum numbers and their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Significance.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2)To dilute the given KMnO4 solution(Group-1)</w:t>
            </w:r>
          </w:p>
        </w:tc>
      </w:tr>
      <w:tr w:rsidR="00242F22" w:rsidRPr="00747ED5" w:rsidTr="003A518E">
        <w:trPr>
          <w:trHeight w:val="710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Electronic configuration: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Aufbau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and Pauli’s exclusion principles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620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Hund’s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rule, electronic configuration of elements up to atomic number 30.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2)To dilute the given KMnO4 solution(Group-2)</w:t>
            </w:r>
          </w:p>
        </w:tc>
      </w:tr>
      <w:tr w:rsidR="00BE2A4F" w:rsidRPr="00747ED5" w:rsidTr="003A518E">
        <w:trPr>
          <w:trHeight w:val="521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Modern Periodic law and Periodic table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3)To find out the strength in grams per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of an unknown solution of sodium hydroxide</w:t>
            </w:r>
          </w:p>
          <w:p w:rsidR="00BE2A4F" w:rsidRPr="00242F22" w:rsidRDefault="00BE2A4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using a standard (N/10) oxalic acid solution.(Group-1)</w:t>
            </w:r>
          </w:p>
        </w:tc>
      </w:tr>
      <w:tr w:rsidR="00BE2A4F" w:rsidRPr="00747ED5" w:rsidTr="003A518E">
        <w:trPr>
          <w:trHeight w:val="899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Classification of elements into s, p, d and f-blocks,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metals, non-metals and metalloids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F" w:rsidRPr="00747ED5" w:rsidTr="003A518E">
        <w:trPr>
          <w:trHeight w:val="77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Chemical bonding: cause of bonding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3)To find out the strength in grams per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of an unknown solution of sodium hydroxide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using a standard (N/10) oxalic acid solution.(Group-2)</w:t>
            </w:r>
          </w:p>
        </w:tc>
      </w:tr>
      <w:tr w:rsidR="00BE2A4F" w:rsidRPr="00747ED5" w:rsidTr="003A518E">
        <w:trPr>
          <w:trHeight w:val="744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Ionic bond, covalent bond, and metallic bond (electron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sea or gas model)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</w:p>
        </w:tc>
      </w:tr>
      <w:tr w:rsidR="00BE2A4F" w:rsidRPr="00747ED5" w:rsidTr="003A518E">
        <w:trPr>
          <w:trHeight w:val="728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Physical properties of ionic, covalent and metallic substances.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F" w:rsidRPr="00747ED5" w:rsidTr="003A518E">
        <w:trPr>
          <w:trHeight w:val="127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Unit2:- Metals and Alloys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   Metals: mechanical properties of metals such as conductivity, elasticity, strength and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stiffness, luster, hardness, toughness, ductility, malleability, brittleness, and impact</w:t>
            </w:r>
          </w:p>
          <w:p w:rsidR="00BE2A4F" w:rsidRPr="00242F22" w:rsidRDefault="00BE2A4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resistance</w:t>
            </w:r>
            <w:proofErr w:type="gram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and their uses.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</w:p>
        </w:tc>
      </w:tr>
      <w:tr w:rsidR="00BE2A4F" w:rsidRPr="00747ED5" w:rsidTr="003A518E">
        <w:trPr>
          <w:trHeight w:val="1034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Definition of a mineral, ore, gangue, flux and slag Metallurgy of iron from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haematite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using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 blast furnace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4)To find out the total alkalinity in parts per million (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) of a water sample with the help of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a standard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acid solution(Group-1)</w:t>
            </w:r>
          </w:p>
        </w:tc>
      </w:tr>
      <w:tr w:rsidR="00BE2A4F" w:rsidRPr="00747ED5" w:rsidTr="003A518E">
        <w:trPr>
          <w:trHeight w:val="782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14th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Commercial varieties of iron.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Definition,necessity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of making alloys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F" w:rsidRPr="00747ED5" w:rsidTr="003A518E">
        <w:trPr>
          <w:trHeight w:val="127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15th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Composition, properties and uses of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duralumin</w:t>
            </w:r>
            <w:proofErr w:type="gram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and steel. Heat treatment of steel- normalizing, annealing, quenching, tempering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4)To find out the total alkalinity in parts per million (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) of a water sample with the help of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a standard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acid solution(Group-2)</w:t>
            </w:r>
          </w:p>
        </w:tc>
      </w:tr>
      <w:tr w:rsidR="00BE2A4F" w:rsidRPr="00747ED5" w:rsidTr="003A518E">
        <w:trPr>
          <w:trHeight w:val="584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16th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BE2A4F" w:rsidRPr="00747ED5" w:rsidTr="003A518E">
        <w:trPr>
          <w:trHeight w:val="79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17th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Test(Tentative</w:t>
            </w:r>
            <w:r w:rsidR="00450C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BE2A4F" w:rsidRPr="00747ED5" w:rsidTr="003A518E">
        <w:trPr>
          <w:trHeight w:val="61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18th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Test(Tentative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242F22" w:rsidRPr="00747ED5" w:rsidTr="003A518E">
        <w:trPr>
          <w:trHeight w:val="890"/>
        </w:trPr>
        <w:tc>
          <w:tcPr>
            <w:tcW w:w="900" w:type="dxa"/>
            <w:vMerge w:val="restart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  <w:tc>
          <w:tcPr>
            <w:tcW w:w="1080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19th</w:t>
            </w:r>
          </w:p>
        </w:tc>
        <w:tc>
          <w:tcPr>
            <w:tcW w:w="5220" w:type="dxa"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Unit3:-  Water ,</w:t>
            </w:r>
            <w:proofErr w:type="spellStart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Solutions,Acids</w:t>
            </w:r>
            <w:proofErr w:type="spellEnd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Bases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 Solutions: definition, expression of the concentration of a solution in percentage (w/w, w/v</w:t>
            </w:r>
          </w:p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and v/v),</w:t>
            </w:r>
          </w:p>
        </w:tc>
        <w:tc>
          <w:tcPr>
            <w:tcW w:w="959" w:type="dxa"/>
            <w:vMerge w:val="restart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242F22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242F22" w:rsidRPr="00242F22">
              <w:rPr>
                <w:rFonts w:ascii="Times New Roman" w:hAnsi="Times New Roman" w:cs="Times New Roman"/>
                <w:sz w:val="24"/>
                <w:szCs w:val="24"/>
              </w:rPr>
              <w:t>To determine the total hardness of given water sample by EDTA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242F22" w:rsidRPr="00747ED5" w:rsidTr="003A518E">
        <w:trPr>
          <w:trHeight w:val="332"/>
        </w:trPr>
        <w:tc>
          <w:tcPr>
            <w:tcW w:w="900" w:type="dxa"/>
            <w:vMerge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20th</w:t>
            </w:r>
          </w:p>
        </w:tc>
        <w:tc>
          <w:tcPr>
            <w:tcW w:w="5220" w:type="dxa"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Normality,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molality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vMerge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701"/>
        </w:trPr>
        <w:tc>
          <w:tcPr>
            <w:tcW w:w="900" w:type="dxa"/>
            <w:vMerge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21th</w:t>
            </w:r>
          </w:p>
        </w:tc>
        <w:tc>
          <w:tcPr>
            <w:tcW w:w="5220" w:type="dxa"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Simple problems on solution</w:t>
            </w:r>
          </w:p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proofErr w:type="gram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242F22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242F22" w:rsidRPr="00242F22">
              <w:rPr>
                <w:rFonts w:ascii="Times New Roman" w:hAnsi="Times New Roman" w:cs="Times New Roman"/>
                <w:sz w:val="24"/>
                <w:szCs w:val="24"/>
              </w:rPr>
              <w:t>To determine the total hardness of given water sample by EDTA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674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22th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Arrhenius concept of acids and bases, strong and weak acids and bases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To determine the amount of total dissolved solids(TDS) in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in a given sample of water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Gravimetrically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521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23th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pH value of a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solution and its significance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962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24th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gram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scale. Simple numerical problems on pH of acids and</w:t>
            </w:r>
          </w:p>
          <w:p w:rsidR="00F05D3F" w:rsidRPr="00242F22" w:rsidRDefault="00F05D3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bases</w:t>
            </w:r>
            <w:proofErr w:type="gram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To determine the amount of total dissolved solids(TDS) in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in a given sample of water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Gravimetrically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827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25th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Hard and soft water, causes of hardness of water, types of hardness – temporary and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permanent hardness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800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26th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xpression of hardness of water,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unit of hardness disadvantages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of hard water;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1133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27th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emoval of hardness: removal of temporary hardness by boiling and Clark’s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method; removal of permanent hardness of water by Ion-Exchange method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809"/>
        </w:trPr>
        <w:tc>
          <w:tcPr>
            <w:tcW w:w="90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28th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oiler problems caused by hard water: scale and sludge formation, priming and foaming,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caustic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embrittlement</w:t>
            </w:r>
            <w:proofErr w:type="spellEnd"/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pH of different solutions using a digital pH meter.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692"/>
        </w:trPr>
        <w:tc>
          <w:tcPr>
            <w:tcW w:w="90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29th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ater sterilization by chlorine, UV radiation and RO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F05D3F" w:rsidRPr="00242F22" w:rsidRDefault="00F05D3F" w:rsidP="0099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1025"/>
        </w:trPr>
        <w:tc>
          <w:tcPr>
            <w:tcW w:w="90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30th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3F">
              <w:rPr>
                <w:rFonts w:ascii="Times New Roman" w:hAnsi="Times New Roman" w:cs="Times New Roman"/>
                <w:b/>
                <w:sz w:val="24"/>
                <w:szCs w:val="24"/>
              </w:rPr>
              <w:t>Unit4:- Fuels and Lubricants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Fuels: definition and classification of higher and lower calorific values, units of calorific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value, characteristics of an ideal fuel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pH of different solutions using a digital pH meter.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440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31st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(Tentative)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Default="00F05D3F" w:rsidP="005C54B2">
            <w:r w:rsidRPr="008F28A1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8F28A1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8F28A1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</w:t>
            </w:r>
          </w:p>
        </w:tc>
      </w:tr>
      <w:tr w:rsidR="00F05D3F" w:rsidRPr="00747ED5" w:rsidTr="003A518E">
        <w:trPr>
          <w:trHeight w:val="539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32nd</w:t>
            </w:r>
          </w:p>
        </w:tc>
        <w:tc>
          <w:tcPr>
            <w:tcW w:w="5220" w:type="dxa"/>
            <w:vAlign w:val="center"/>
          </w:tcPr>
          <w:p w:rsidR="00F05D3F" w:rsidRDefault="00F05D3F" w:rsidP="005C54B2">
            <w:r w:rsidRPr="00A93973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A93973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A93973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350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33rd</w:t>
            </w:r>
          </w:p>
        </w:tc>
        <w:tc>
          <w:tcPr>
            <w:tcW w:w="5220" w:type="dxa"/>
            <w:vAlign w:val="center"/>
          </w:tcPr>
          <w:p w:rsidR="00F05D3F" w:rsidRDefault="00F05D3F" w:rsidP="005C54B2">
            <w:r w:rsidRPr="00A93973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A93973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A93973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Default="00F05D3F" w:rsidP="005C54B2">
            <w:r w:rsidRPr="008F28A1"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8F28A1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8F28A1">
              <w:rPr>
                <w:rFonts w:ascii="Times New Roman" w:hAnsi="Times New Roman" w:cs="Times New Roman"/>
                <w:sz w:val="24"/>
                <w:szCs w:val="24"/>
              </w:rPr>
              <w:t xml:space="preserve"> Test (Tentative)</w:t>
            </w:r>
          </w:p>
        </w:tc>
      </w:tr>
      <w:tr w:rsidR="00F05D3F" w:rsidRPr="00747ED5" w:rsidTr="003A518E">
        <w:trPr>
          <w:trHeight w:val="881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Petroleum: composition and refining of petroleum;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gaseous fuels: composition, properties and uses of CNG, PNG, LNG, LPG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calorific value of a solid/liquid fuel using a Bomb calorimeter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539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05D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elative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advantages of liquid and gaseous fuels over solid fuels. Scope of hydrogen as future fuel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773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Lubricants- Functions and qualities of a good lubricant,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calorific value of a solid/liquid fuel using a Bomb calorimeter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120B6F" w:rsidRPr="00747ED5" w:rsidTr="003A518E">
        <w:trPr>
          <w:trHeight w:val="656"/>
        </w:trPr>
        <w:tc>
          <w:tcPr>
            <w:tcW w:w="900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37th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lassification of lubricants with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examples; lubrication mechanism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viscosity of a lubricating oil using a Redwood viscometer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120B6F" w:rsidRPr="00747ED5" w:rsidTr="003A518E">
        <w:trPr>
          <w:trHeight w:val="818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38th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hysical properties (brief idea only) of a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lubricant: oiliness, viscosity, viscosity index, flash and fire point, ignition temperature, pour point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881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39th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b/>
                <w:sz w:val="24"/>
                <w:szCs w:val="24"/>
              </w:rPr>
              <w:t>Unit5:-- Polymers and Electrochemistry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Polymers and Plastics: definition of polymer, classification, addition and condensation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polymerization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viscosity of a lubricating oil using a Redwood viscometer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120B6F" w:rsidRPr="00747ED5" w:rsidTr="003A518E">
        <w:trPr>
          <w:trHeight w:val="881"/>
        </w:trPr>
        <w:tc>
          <w:tcPr>
            <w:tcW w:w="900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40th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reparation properties and uses of polythene, PVC, Nylon-66, Bakelite;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definition of plastic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prepare a sample of Phenol-formaldehyde resin (Bakelite)/Nylon-66 in the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120B6F" w:rsidRPr="00747ED5" w:rsidTr="003A518E">
        <w:trPr>
          <w:trHeight w:val="1271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41th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hermoplastics and thermosetting polymers; natural rubber and</w:t>
            </w:r>
          </w:p>
          <w:p w:rsidR="00120B6F" w:rsidRPr="00242F22" w:rsidRDefault="00120B6F" w:rsidP="0039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neoprene, other synthetic rubbers (names only)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962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42nd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Corrosion: definition, dry and wet corrosion, factors affecting rate of corrosion, methods of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prevention of corrosion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prepare a sample of Phenol-formaldehyde resin (Bakelite)/Nylon-66 in the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120B6F" w:rsidRPr="00747ED5" w:rsidTr="003A518E">
        <w:trPr>
          <w:trHeight w:val="467"/>
        </w:trPr>
        <w:tc>
          <w:tcPr>
            <w:tcW w:w="90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15th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43th</w:t>
            </w:r>
          </w:p>
        </w:tc>
        <w:tc>
          <w:tcPr>
            <w:tcW w:w="5220" w:type="dxa"/>
            <w:vAlign w:val="center"/>
          </w:tcPr>
          <w:p w:rsidR="00120B6F" w:rsidRPr="00120B6F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120B6F" w:rsidRPr="00747ED5" w:rsidTr="003A518E">
        <w:trPr>
          <w:trHeight w:val="359"/>
        </w:trPr>
        <w:tc>
          <w:tcPr>
            <w:tcW w:w="90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44th</w:t>
            </w:r>
          </w:p>
        </w:tc>
        <w:tc>
          <w:tcPr>
            <w:tcW w:w="5220" w:type="dxa"/>
            <w:vAlign w:val="center"/>
          </w:tcPr>
          <w:p w:rsidR="00120B6F" w:rsidRPr="00120B6F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 Test(Tentative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440"/>
        </w:trPr>
        <w:tc>
          <w:tcPr>
            <w:tcW w:w="90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45th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proofErr w:type="spellStart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Sessional</w:t>
            </w:r>
            <w:proofErr w:type="spellEnd"/>
            <w:r w:rsidRPr="00120B6F">
              <w:rPr>
                <w:rFonts w:ascii="Times New Roman" w:hAnsi="Times New Roman" w:cs="Times New Roman"/>
                <w:sz w:val="24"/>
                <w:szCs w:val="24"/>
              </w:rPr>
              <w:t xml:space="preserve"> Test(Tentative)</w:t>
            </w:r>
          </w:p>
        </w:tc>
      </w:tr>
      <w:tr w:rsidR="00120B6F" w:rsidRPr="00747ED5" w:rsidTr="003A518E">
        <w:trPr>
          <w:trHeight w:val="800"/>
        </w:trPr>
        <w:tc>
          <w:tcPr>
            <w:tcW w:w="900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16th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46th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ot dipping, metal cladding, cementation, quenching,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cathodic</w:t>
            </w:r>
            <w:proofErr w:type="spellEnd"/>
          </w:p>
          <w:p w:rsidR="00120B6F" w:rsidRPr="00242F22" w:rsidRDefault="00120B6F" w:rsidP="0039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protection methods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Revision/Viva(Group-1)</w:t>
            </w:r>
          </w:p>
        </w:tc>
      </w:tr>
      <w:tr w:rsidR="00120B6F" w:rsidRPr="00747ED5" w:rsidTr="003A518E">
        <w:trPr>
          <w:trHeight w:val="863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application of nanotechnology: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-materials and their classification,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applications of nanotechnology in various engineering applications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548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Revision/Viva(Group-2)</w:t>
            </w:r>
          </w:p>
        </w:tc>
      </w:tr>
    </w:tbl>
    <w:p w:rsidR="00991F75" w:rsidRPr="00747ED5" w:rsidRDefault="003D4687" w:rsidP="003D468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747ED5">
        <w:rPr>
          <w:rFonts w:ascii="Times New Roman" w:hAnsi="Times New Roman" w:cs="Times New Roman"/>
          <w:sz w:val="24"/>
          <w:szCs w:val="24"/>
        </w:rPr>
        <w:t xml:space="preserve">   </w:t>
      </w:r>
      <w:r w:rsidR="00747ED5" w:rsidRPr="00747ED5">
        <w:rPr>
          <w:rFonts w:ascii="Times New Roman" w:hAnsi="Times New Roman" w:cs="Times New Roman"/>
          <w:sz w:val="24"/>
          <w:szCs w:val="24"/>
        </w:rPr>
        <w:t xml:space="preserve">      </w:t>
      </w:r>
      <w:r w:rsidRPr="00747E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4687" w:rsidRPr="00DA29F3" w:rsidRDefault="003D4687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BE5725" w:rsidRDefault="00BE572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BE5725" w:rsidRDefault="00BE572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BE5725" w:rsidRDefault="00BE5725" w:rsidP="0029546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450C75" w:rsidRDefault="00450C75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450C75" w:rsidRDefault="00450C75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450C75" w:rsidRDefault="00450C75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450C75" w:rsidRDefault="00450C75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450C75" w:rsidRDefault="00450C75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AA608B" w:rsidRDefault="00AA608B" w:rsidP="00BE5725">
      <w:pPr>
        <w:ind w:left="2880" w:firstLine="720"/>
        <w:rPr>
          <w:rFonts w:ascii="Times New Roman" w:hAnsi="Times New Roman" w:cs="Times New Roman"/>
          <w:b/>
          <w:sz w:val="40"/>
          <w:szCs w:val="40"/>
        </w:rPr>
      </w:pPr>
    </w:p>
    <w:p w:rsidR="002C4692" w:rsidRDefault="002C4692" w:rsidP="002C4692">
      <w:pPr>
        <w:rPr>
          <w:rFonts w:ascii="Times New Roman" w:hAnsi="Times New Roman" w:cs="Times New Roman"/>
          <w:b/>
          <w:sz w:val="40"/>
          <w:szCs w:val="40"/>
        </w:rPr>
      </w:pPr>
    </w:p>
    <w:sectPr w:rsidR="002C4692" w:rsidSect="002F4CAC">
      <w:pgSz w:w="12240" w:h="20160" w:code="5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5BBD"/>
    <w:rsid w:val="000354C3"/>
    <w:rsid w:val="00073384"/>
    <w:rsid w:val="00075D20"/>
    <w:rsid w:val="000B4682"/>
    <w:rsid w:val="000B760E"/>
    <w:rsid w:val="000C66E1"/>
    <w:rsid w:val="000D1019"/>
    <w:rsid w:val="00120B6F"/>
    <w:rsid w:val="00141282"/>
    <w:rsid w:val="00141C30"/>
    <w:rsid w:val="001505D7"/>
    <w:rsid w:val="00171E88"/>
    <w:rsid w:val="001774E0"/>
    <w:rsid w:val="00180794"/>
    <w:rsid w:val="001E563F"/>
    <w:rsid w:val="001F11DB"/>
    <w:rsid w:val="00227C3B"/>
    <w:rsid w:val="0023177D"/>
    <w:rsid w:val="00242F22"/>
    <w:rsid w:val="00260D43"/>
    <w:rsid w:val="00262657"/>
    <w:rsid w:val="002850F8"/>
    <w:rsid w:val="0029544E"/>
    <w:rsid w:val="00295465"/>
    <w:rsid w:val="002C4692"/>
    <w:rsid w:val="002F4CAC"/>
    <w:rsid w:val="0030191B"/>
    <w:rsid w:val="0030669A"/>
    <w:rsid w:val="00366527"/>
    <w:rsid w:val="00372FFB"/>
    <w:rsid w:val="00385129"/>
    <w:rsid w:val="0039239A"/>
    <w:rsid w:val="00395756"/>
    <w:rsid w:val="003A518E"/>
    <w:rsid w:val="003C5771"/>
    <w:rsid w:val="003D4687"/>
    <w:rsid w:val="003D5495"/>
    <w:rsid w:val="00447302"/>
    <w:rsid w:val="00447743"/>
    <w:rsid w:val="00450C75"/>
    <w:rsid w:val="00453487"/>
    <w:rsid w:val="00472F51"/>
    <w:rsid w:val="0048565E"/>
    <w:rsid w:val="004B096D"/>
    <w:rsid w:val="004C7CCF"/>
    <w:rsid w:val="004E2373"/>
    <w:rsid w:val="00546CE7"/>
    <w:rsid w:val="00576C76"/>
    <w:rsid w:val="00577B8B"/>
    <w:rsid w:val="005C54B2"/>
    <w:rsid w:val="005C6D58"/>
    <w:rsid w:val="005F412A"/>
    <w:rsid w:val="005F72B3"/>
    <w:rsid w:val="00626E06"/>
    <w:rsid w:val="00652266"/>
    <w:rsid w:val="006564D7"/>
    <w:rsid w:val="00697D1F"/>
    <w:rsid w:val="006D2A3B"/>
    <w:rsid w:val="006D54F3"/>
    <w:rsid w:val="006E16CC"/>
    <w:rsid w:val="00732776"/>
    <w:rsid w:val="00747ED5"/>
    <w:rsid w:val="007662B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85D0D"/>
    <w:rsid w:val="008E5EE6"/>
    <w:rsid w:val="008E633F"/>
    <w:rsid w:val="008F5B52"/>
    <w:rsid w:val="00902FF5"/>
    <w:rsid w:val="00933403"/>
    <w:rsid w:val="009512C5"/>
    <w:rsid w:val="00957D17"/>
    <w:rsid w:val="00971CDD"/>
    <w:rsid w:val="00980211"/>
    <w:rsid w:val="00981B11"/>
    <w:rsid w:val="00991F75"/>
    <w:rsid w:val="009A192D"/>
    <w:rsid w:val="009E209B"/>
    <w:rsid w:val="009F0473"/>
    <w:rsid w:val="00A14965"/>
    <w:rsid w:val="00A53608"/>
    <w:rsid w:val="00A941CF"/>
    <w:rsid w:val="00A94355"/>
    <w:rsid w:val="00AA608B"/>
    <w:rsid w:val="00AB02B9"/>
    <w:rsid w:val="00AB507C"/>
    <w:rsid w:val="00AC6AE3"/>
    <w:rsid w:val="00AF3C3E"/>
    <w:rsid w:val="00AF4777"/>
    <w:rsid w:val="00B04B0D"/>
    <w:rsid w:val="00B063A8"/>
    <w:rsid w:val="00B417A4"/>
    <w:rsid w:val="00B57076"/>
    <w:rsid w:val="00BC1DA1"/>
    <w:rsid w:val="00BE2A4F"/>
    <w:rsid w:val="00BE5725"/>
    <w:rsid w:val="00C22226"/>
    <w:rsid w:val="00C257F3"/>
    <w:rsid w:val="00C37D3E"/>
    <w:rsid w:val="00C7473D"/>
    <w:rsid w:val="00CD7A67"/>
    <w:rsid w:val="00D066DD"/>
    <w:rsid w:val="00D23107"/>
    <w:rsid w:val="00D37AD6"/>
    <w:rsid w:val="00D44224"/>
    <w:rsid w:val="00D52E5B"/>
    <w:rsid w:val="00D53779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DF75FA"/>
    <w:rsid w:val="00E15D4D"/>
    <w:rsid w:val="00E40749"/>
    <w:rsid w:val="00E721B9"/>
    <w:rsid w:val="00E72D0C"/>
    <w:rsid w:val="00E75D76"/>
    <w:rsid w:val="00E84189"/>
    <w:rsid w:val="00E848DB"/>
    <w:rsid w:val="00E8616C"/>
    <w:rsid w:val="00E8721E"/>
    <w:rsid w:val="00EC05B4"/>
    <w:rsid w:val="00EC6457"/>
    <w:rsid w:val="00ED2DEA"/>
    <w:rsid w:val="00F05D3F"/>
    <w:rsid w:val="00F10FE7"/>
    <w:rsid w:val="00F16ADF"/>
    <w:rsid w:val="00F22978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2023-11-02T04:28:00Z</cp:lastPrinted>
  <dcterms:created xsi:type="dcterms:W3CDTF">2024-09-09T05:14:00Z</dcterms:created>
  <dcterms:modified xsi:type="dcterms:W3CDTF">2025-07-08T10:09:00Z</dcterms:modified>
</cp:coreProperties>
</file>